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E0" w:rsidRDefault="000F1CB7">
      <w:pPr>
        <w:spacing w:line="237" w:lineRule="auto"/>
        <w:ind w:left="709"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 КОНКУРСА</w:t>
      </w:r>
    </w:p>
    <w:p w:rsidR="006C66E0" w:rsidRDefault="000F1CB7">
      <w:pPr>
        <w:spacing w:line="237" w:lineRule="auto"/>
        <w:ind w:left="709" w:right="-1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«ПОЕДИНОК ШЕФ-ПОВАРОВ УГЛИЧА» </w:t>
      </w:r>
    </w:p>
    <w:p w:rsidR="006C66E0" w:rsidRDefault="006C66E0">
      <w:pPr>
        <w:spacing w:line="323" w:lineRule="auto"/>
        <w:rPr>
          <w:sz w:val="24"/>
          <w:szCs w:val="24"/>
        </w:rPr>
      </w:pPr>
    </w:p>
    <w:p w:rsidR="006C66E0" w:rsidRDefault="000F1CB7">
      <w:pPr>
        <w:numPr>
          <w:ilvl w:val="0"/>
          <w:numId w:val="8"/>
        </w:numPr>
        <w:tabs>
          <w:tab w:val="left" w:pos="4500"/>
        </w:tabs>
        <w:ind w:left="4500" w:hanging="346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C66E0" w:rsidRDefault="006C66E0">
      <w:pPr>
        <w:spacing w:line="11" w:lineRule="auto"/>
        <w:rPr>
          <w:sz w:val="24"/>
          <w:szCs w:val="24"/>
        </w:rPr>
      </w:pP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Настоящее положение определяет порядок проведения кулинарного конкурса "Поединок шеф-поваров Углича"</w:t>
      </w:r>
      <w:r>
        <w:rPr>
          <w:color w:val="000000"/>
          <w:sz w:val="28"/>
          <w:szCs w:val="28"/>
        </w:rPr>
        <w:t xml:space="preserve"> (далее - кулинарный конкурс), проводимого в рамках проекта муниципального учреждения "Туристский Информационный центр "Углич" Угличского муниципального района (далее МУ ТИЦ "УГЛИЧ" УМР) «</w:t>
      </w:r>
      <w:r>
        <w:rPr>
          <w:sz w:val="28"/>
          <w:szCs w:val="28"/>
        </w:rPr>
        <w:t>Углич со вкусом</w:t>
      </w:r>
      <w:r>
        <w:rPr>
          <w:color w:val="000000"/>
          <w:sz w:val="28"/>
          <w:szCs w:val="28"/>
        </w:rPr>
        <w:t>»  и празднования Дня Золотого Кольца.</w:t>
      </w:r>
    </w:p>
    <w:p w:rsidR="006C66E0" w:rsidRDefault="006C66E0">
      <w:pPr>
        <w:spacing w:line="15" w:lineRule="auto"/>
        <w:jc w:val="both"/>
        <w:rPr>
          <w:sz w:val="24"/>
          <w:szCs w:val="24"/>
        </w:rPr>
      </w:pP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Цели конкурс</w:t>
      </w:r>
      <w:r>
        <w:rPr>
          <w:color w:val="000000"/>
          <w:sz w:val="28"/>
          <w:szCs w:val="28"/>
        </w:rPr>
        <w:t>а – продвижение продуктов</w:t>
      </w:r>
      <w:r>
        <w:rPr>
          <w:sz w:val="28"/>
          <w:szCs w:val="28"/>
        </w:rPr>
        <w:t xml:space="preserve"> местного производства</w:t>
      </w:r>
      <w:r>
        <w:rPr>
          <w:color w:val="000000"/>
          <w:sz w:val="28"/>
          <w:szCs w:val="28"/>
        </w:rPr>
        <w:t xml:space="preserve">, создание/мотивация </w:t>
      </w:r>
      <w:r>
        <w:rPr>
          <w:sz w:val="28"/>
          <w:szCs w:val="28"/>
        </w:rPr>
        <w:t xml:space="preserve">к </w:t>
      </w:r>
      <w:r w:rsidRPr="0068781F">
        <w:rPr>
          <w:sz w:val="28"/>
          <w:szCs w:val="28"/>
        </w:rPr>
        <w:t>созданию</w:t>
      </w:r>
      <w:r w:rsidRPr="0068781F">
        <w:rPr>
          <w:color w:val="000000"/>
          <w:sz w:val="28"/>
          <w:szCs w:val="28"/>
        </w:rPr>
        <w:t xml:space="preserve"> гастрономических </w:t>
      </w:r>
      <w:proofErr w:type="spellStart"/>
      <w:r w:rsidRPr="0068781F">
        <w:rPr>
          <w:color w:val="000000"/>
          <w:sz w:val="28"/>
          <w:szCs w:val="28"/>
        </w:rPr>
        <w:t>специали</w:t>
      </w:r>
      <w:r w:rsidR="0068781F" w:rsidRPr="0068781F">
        <w:rPr>
          <w:color w:val="000000"/>
          <w:sz w:val="28"/>
          <w:szCs w:val="28"/>
        </w:rPr>
        <w:t>тет</w:t>
      </w:r>
      <w:r w:rsidRPr="0068781F"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 на основе </w:t>
      </w:r>
      <w:proofErr w:type="spellStart"/>
      <w:r>
        <w:rPr>
          <w:color w:val="000000"/>
          <w:sz w:val="28"/>
          <w:szCs w:val="28"/>
        </w:rPr>
        <w:t>Угличских</w:t>
      </w:r>
      <w:proofErr w:type="spellEnd"/>
      <w:r>
        <w:rPr>
          <w:color w:val="000000"/>
          <w:sz w:val="28"/>
          <w:szCs w:val="28"/>
        </w:rPr>
        <w:t xml:space="preserve"> продуктов в рамках проекта «Углич со вкусом», продвижение маршрута «Золотое Кольцо», повышение интереса к блюдам местной кухни.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Организатор</w:t>
      </w:r>
      <w:r>
        <w:rPr>
          <w:color w:val="000000"/>
          <w:sz w:val="28"/>
          <w:szCs w:val="28"/>
        </w:rPr>
        <w:t xml:space="preserve"> кулинарного конкурса - МУ ТИЦ "УГЛИЧ" УМР</w:t>
      </w:r>
      <w:r>
        <w:rPr>
          <w:sz w:val="28"/>
          <w:szCs w:val="28"/>
        </w:rPr>
        <w:t xml:space="preserve"> 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Организатор утверждает состав жюри кулинарного конкурса, разрабатывает критерии оценки для кулинарного конкурса; разрабатывает и утверждает протокол подведения итогов конкурса (Приложение 1) и осу</w:t>
      </w:r>
      <w:r>
        <w:rPr>
          <w:color w:val="000000"/>
          <w:sz w:val="28"/>
          <w:szCs w:val="28"/>
        </w:rPr>
        <w:t>ществляет подсчет итогов по оценочным листам от каждого члена жюри, а также готовит итоговый протокол с итогами кулинарного конкурса.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Задачей проведения конкурса является определение победителя конкурса "Поединок шеф-поваров"</w:t>
      </w:r>
      <w:r>
        <w:rPr>
          <w:color w:val="000000"/>
          <w:sz w:val="28"/>
          <w:szCs w:val="28"/>
        </w:rPr>
        <w:t xml:space="preserve"> и  лучшего блюда,  приготовленного из местных продукт</w:t>
      </w:r>
      <w:r>
        <w:rPr>
          <w:sz w:val="28"/>
          <w:szCs w:val="28"/>
        </w:rPr>
        <w:t>ов, гармонично</w:t>
      </w:r>
      <w:r>
        <w:rPr>
          <w:color w:val="000000"/>
          <w:sz w:val="28"/>
          <w:szCs w:val="28"/>
        </w:rPr>
        <w:t xml:space="preserve"> сочетающего  подачу и презентацию, в соответствии с критериями оценки.</w:t>
      </w:r>
      <w:r>
        <w:rPr>
          <w:color w:val="000000"/>
          <w:sz w:val="27"/>
          <w:szCs w:val="27"/>
        </w:rPr>
        <w:t xml:space="preserve"> 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Участниками кулинарного конкурса являются шеф-повара (независимо от пола) – представители кафе и ресторанов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Угл</w:t>
      </w:r>
      <w:r>
        <w:rPr>
          <w:sz w:val="28"/>
          <w:szCs w:val="28"/>
        </w:rPr>
        <w:t>ича</w:t>
      </w:r>
      <w:r>
        <w:rPr>
          <w:color w:val="000000"/>
          <w:sz w:val="28"/>
          <w:szCs w:val="28"/>
        </w:rPr>
        <w:t>.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Направляющая организация назначает лиц, участвующих в кулинарном конкурсе, несет ответственность за обеспечение их явки для участия в конкурсе, за соблюдение участниками  техники безопасности при приготовлении блюд и мер безопасного поведения во врем</w:t>
      </w:r>
      <w:r>
        <w:rPr>
          <w:color w:val="000000"/>
          <w:sz w:val="28"/>
          <w:szCs w:val="28"/>
        </w:rPr>
        <w:t>я проведения конкурса.</w:t>
      </w:r>
    </w:p>
    <w:p w:rsidR="006C66E0" w:rsidRDefault="000F1C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Организацию и судейство кулинарного конкурса обеспечивает МУ ТИЦ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«УГЛИЧ» УМР.</w:t>
      </w:r>
    </w:p>
    <w:p w:rsidR="006C66E0" w:rsidRDefault="006C66E0">
      <w:pPr>
        <w:spacing w:line="330" w:lineRule="auto"/>
        <w:rPr>
          <w:sz w:val="20"/>
          <w:szCs w:val="20"/>
        </w:rPr>
      </w:pPr>
    </w:p>
    <w:p w:rsidR="006C66E0" w:rsidRDefault="000F1CB7">
      <w:pPr>
        <w:numPr>
          <w:ilvl w:val="0"/>
          <w:numId w:val="1"/>
        </w:numPr>
        <w:tabs>
          <w:tab w:val="left" w:pos="2360"/>
        </w:tabs>
        <w:ind w:left="2360" w:hanging="275"/>
        <w:rPr>
          <w:b/>
          <w:sz w:val="28"/>
          <w:szCs w:val="28"/>
        </w:rPr>
      </w:pPr>
      <w:r>
        <w:rPr>
          <w:b/>
          <w:sz w:val="28"/>
          <w:szCs w:val="28"/>
        </w:rPr>
        <w:t>Дата и время проведения кулинарного конкурса</w:t>
      </w:r>
    </w:p>
    <w:p w:rsidR="006C66E0" w:rsidRDefault="000F1CB7" w:rsidP="00E954F2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 Кулинарный конкурс проводится 15 ноября 2018 г.</w:t>
      </w:r>
      <w:r>
        <w:rPr>
          <w:color w:val="FF0000"/>
          <w:sz w:val="28"/>
          <w:szCs w:val="28"/>
        </w:rPr>
        <w:t xml:space="preserve"> </w:t>
      </w:r>
      <w:r w:rsidRPr="0068781F">
        <w:rPr>
          <w:sz w:val="28"/>
          <w:szCs w:val="28"/>
        </w:rPr>
        <w:t>с 15.00  по 18.00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 адресу: г. Углич, ул. Ярославская, д.15</w:t>
      </w:r>
      <w:r w:rsidR="006878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кулинарная студия «Гараж».</w:t>
      </w:r>
    </w:p>
    <w:p w:rsidR="006C66E0" w:rsidRDefault="006C66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517" w:hanging="720"/>
        <w:rPr>
          <w:b/>
          <w:color w:val="000000"/>
          <w:sz w:val="28"/>
          <w:szCs w:val="28"/>
        </w:rPr>
      </w:pPr>
    </w:p>
    <w:p w:rsidR="006C66E0" w:rsidRDefault="000F1CB7">
      <w:pPr>
        <w:numPr>
          <w:ilvl w:val="0"/>
          <w:numId w:val="3"/>
        </w:numPr>
        <w:tabs>
          <w:tab w:val="left" w:pos="3160"/>
        </w:tabs>
        <w:ind w:left="3160" w:hanging="351"/>
        <w:rPr>
          <w:b/>
          <w:sz w:val="28"/>
          <w:szCs w:val="28"/>
        </w:rPr>
      </w:pPr>
      <w:r>
        <w:rPr>
          <w:b/>
          <w:sz w:val="28"/>
          <w:szCs w:val="28"/>
        </w:rPr>
        <w:t>Призовые места кулинарного конкурса</w:t>
      </w:r>
    </w:p>
    <w:p w:rsidR="006C66E0" w:rsidRDefault="000F1CB7" w:rsidP="00E954F2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3.1 Учредителем призов для победителей кулинарного конкурса является МУ           ТИЦ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«УГЛИЧ» УМР.</w:t>
      </w:r>
    </w:p>
    <w:p w:rsidR="006C66E0" w:rsidRDefault="006C66E0">
      <w:pPr>
        <w:spacing w:line="320" w:lineRule="auto"/>
        <w:rPr>
          <w:sz w:val="20"/>
          <w:szCs w:val="20"/>
        </w:rPr>
      </w:pPr>
    </w:p>
    <w:p w:rsidR="006C66E0" w:rsidRDefault="000F1CB7">
      <w:pPr>
        <w:numPr>
          <w:ilvl w:val="0"/>
          <w:numId w:val="5"/>
        </w:numPr>
        <w:tabs>
          <w:tab w:val="left" w:pos="2860"/>
        </w:tabs>
        <w:ind w:left="2860" w:hanging="34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кулинарного конкурса</w:t>
      </w:r>
    </w:p>
    <w:p w:rsidR="006C66E0" w:rsidRDefault="006C66E0">
      <w:pPr>
        <w:spacing w:line="11" w:lineRule="auto"/>
        <w:rPr>
          <w:sz w:val="20"/>
          <w:szCs w:val="20"/>
        </w:rPr>
      </w:pPr>
    </w:p>
    <w:p w:rsidR="006C66E0" w:rsidRDefault="000F1CB7">
      <w:pPr>
        <w:spacing w:line="237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4.1 Участники кулинарного конкурса выступят на специально оборудованной площадке группами не больше трех человек.</w:t>
      </w:r>
    </w:p>
    <w:p w:rsidR="0068781F" w:rsidRDefault="0068781F">
      <w:pPr>
        <w:spacing w:line="237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4.2 Список предоставляемого оборудования прилагается (Приложение 2). Участник или направляющая организация самостоятельно обеспечивает себя кухонным инвентарём и посудой, необходимым для приготовления и презентации конкурсного блюда.</w:t>
      </w:r>
    </w:p>
    <w:p w:rsidR="0068781F" w:rsidRDefault="0068781F">
      <w:pPr>
        <w:spacing w:line="237" w:lineRule="auto"/>
        <w:ind w:left="709"/>
        <w:jc w:val="both"/>
        <w:rPr>
          <w:sz w:val="28"/>
          <w:szCs w:val="28"/>
        </w:rPr>
      </w:pPr>
    </w:p>
    <w:p w:rsidR="0068781F" w:rsidRDefault="0068781F">
      <w:pPr>
        <w:spacing w:line="237" w:lineRule="auto"/>
        <w:ind w:left="709"/>
        <w:jc w:val="both"/>
        <w:rPr>
          <w:sz w:val="28"/>
          <w:szCs w:val="28"/>
        </w:rPr>
      </w:pPr>
    </w:p>
    <w:p w:rsidR="0068781F" w:rsidRDefault="000F1CB7" w:rsidP="0068781F">
      <w:pPr>
        <w:spacing w:line="23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5DFA">
        <w:rPr>
          <w:sz w:val="28"/>
          <w:szCs w:val="28"/>
        </w:rPr>
        <w:t>3</w:t>
      </w:r>
      <w:proofErr w:type="gramStart"/>
      <w:r w:rsidR="0068781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ля приготовления блюда участникам будут предоставлены продукты местного производства, из которого они должны будут приготовить не более д</w:t>
      </w:r>
      <w:r>
        <w:rPr>
          <w:sz w:val="28"/>
          <w:szCs w:val="28"/>
        </w:rPr>
        <w:t>вух блюд (</w:t>
      </w:r>
      <w:r w:rsidR="005F1F78">
        <w:rPr>
          <w:sz w:val="28"/>
          <w:szCs w:val="28"/>
        </w:rPr>
        <w:t>п</w:t>
      </w:r>
      <w:r w:rsidR="005F1F78" w:rsidRPr="005F1F78">
        <w:rPr>
          <w:sz w:val="28"/>
          <w:szCs w:val="28"/>
        </w:rPr>
        <w:t xml:space="preserve">родукция </w:t>
      </w:r>
      <w:r w:rsidR="005F1F78" w:rsidRPr="005F1F78">
        <w:rPr>
          <w:color w:val="222222"/>
          <w:sz w:val="28"/>
          <w:szCs w:val="28"/>
          <w:shd w:val="clear" w:color="auto" w:fill="FFFFFF"/>
        </w:rPr>
        <w:t>ОАО «Угличская птицефабрика», компании «</w:t>
      </w:r>
      <w:proofErr w:type="spellStart"/>
      <w:r w:rsidR="005F1F78" w:rsidRPr="005F1F78">
        <w:rPr>
          <w:color w:val="222222"/>
          <w:sz w:val="28"/>
          <w:szCs w:val="28"/>
          <w:shd w:val="clear" w:color="auto" w:fill="FFFFFF"/>
        </w:rPr>
        <w:t>АгриВолга</w:t>
      </w:r>
      <w:proofErr w:type="spellEnd"/>
      <w:r w:rsidR="005F1F78" w:rsidRPr="005F1F78">
        <w:rPr>
          <w:color w:val="222222"/>
          <w:sz w:val="28"/>
          <w:szCs w:val="28"/>
          <w:shd w:val="clear" w:color="auto" w:fill="FFFFFF"/>
        </w:rPr>
        <w:t>», ООО «</w:t>
      </w:r>
      <w:r w:rsidR="005F1F78" w:rsidRPr="005F1F78">
        <w:rPr>
          <w:bCs/>
          <w:color w:val="333333"/>
          <w:sz w:val="28"/>
          <w:szCs w:val="28"/>
        </w:rPr>
        <w:t>СПК "Угличский" (производство шампиньонов</w:t>
      </w:r>
      <w:r w:rsidRPr="005F1F78">
        <w:rPr>
          <w:sz w:val="28"/>
          <w:szCs w:val="28"/>
        </w:rPr>
        <w:t>).</w:t>
      </w:r>
      <w:r>
        <w:rPr>
          <w:sz w:val="28"/>
          <w:szCs w:val="28"/>
        </w:rPr>
        <w:t xml:space="preserve"> Участник или направляющая организация самостоятельно обеспечивает себя продуктами, не входящими в список, но необходимыми  для приготовления конкурсного блюда.</w:t>
      </w:r>
      <w:r w:rsidR="0068781F" w:rsidRPr="0068781F">
        <w:rPr>
          <w:sz w:val="28"/>
          <w:szCs w:val="28"/>
        </w:rPr>
        <w:t xml:space="preserve"> </w:t>
      </w:r>
    </w:p>
    <w:p w:rsidR="006C66E0" w:rsidRDefault="0068781F" w:rsidP="00925DFA">
      <w:pPr>
        <w:spacing w:line="23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5DFA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Участникам необходимо заранее предоставить организаторам список продуктов для конкурсных блюд.</w:t>
      </w:r>
    </w:p>
    <w:p w:rsidR="006C66E0" w:rsidRDefault="0068781F" w:rsidP="00925DFA">
      <w:pPr>
        <w:spacing w:line="237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25DFA">
        <w:rPr>
          <w:sz w:val="28"/>
          <w:szCs w:val="28"/>
        </w:rPr>
        <w:t>5</w:t>
      </w:r>
      <w:r w:rsidR="000F1CB7">
        <w:rPr>
          <w:sz w:val="28"/>
          <w:szCs w:val="28"/>
        </w:rPr>
        <w:t xml:space="preserve"> Необходимые для приготовления конкурсного блюда продукты будут  пре</w:t>
      </w:r>
      <w:r w:rsidR="000F1CB7">
        <w:rPr>
          <w:sz w:val="28"/>
          <w:szCs w:val="28"/>
        </w:rPr>
        <w:t>доставлены участникам заранее для  создания заготовок. Основной процесс приготовления должен осуществляться на глазах зрителей и жюри.</w:t>
      </w:r>
    </w:p>
    <w:p w:rsidR="006C66E0" w:rsidRDefault="000F1CB7" w:rsidP="00925DFA">
      <w:pPr>
        <w:spacing w:line="23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Конкурсные блюда </w:t>
      </w:r>
      <w:r>
        <w:rPr>
          <w:sz w:val="28"/>
          <w:szCs w:val="28"/>
        </w:rPr>
        <w:t>необх</w:t>
      </w:r>
      <w:r w:rsidR="00925DFA">
        <w:rPr>
          <w:sz w:val="28"/>
          <w:szCs w:val="28"/>
        </w:rPr>
        <w:t xml:space="preserve">одимо оригинально презентовать. </w:t>
      </w:r>
      <w:r>
        <w:rPr>
          <w:sz w:val="28"/>
          <w:szCs w:val="28"/>
        </w:rPr>
        <w:t>Презентация блюда включает название, рассказ о блюде, подчёркивающий способ приготовления, свойства использов</w:t>
      </w:r>
      <w:r>
        <w:rPr>
          <w:sz w:val="28"/>
          <w:szCs w:val="28"/>
        </w:rPr>
        <w:t>анных продуктов. Регламент выступления для защиты приготовленных блюд</w:t>
      </w:r>
      <w:r>
        <w:rPr>
          <w:sz w:val="28"/>
          <w:szCs w:val="28"/>
        </w:rPr>
        <w:t xml:space="preserve"> – до 5 минут на каждую команду.</w:t>
      </w:r>
    </w:p>
    <w:p w:rsidR="006C66E0" w:rsidRDefault="006C66E0">
      <w:pPr>
        <w:spacing w:line="234" w:lineRule="auto"/>
        <w:ind w:left="567"/>
        <w:jc w:val="both"/>
        <w:rPr>
          <w:sz w:val="28"/>
          <w:szCs w:val="28"/>
        </w:rPr>
      </w:pPr>
    </w:p>
    <w:p w:rsidR="006C66E0" w:rsidRDefault="000F1CB7" w:rsidP="00925DFA">
      <w:pPr>
        <w:spacing w:line="234" w:lineRule="auto"/>
        <w:ind w:left="709"/>
        <w:jc w:val="both"/>
        <w:rPr>
          <w:sz w:val="28"/>
          <w:szCs w:val="28"/>
        </w:rPr>
      </w:pPr>
      <w:r w:rsidRPr="00925DFA">
        <w:rPr>
          <w:sz w:val="28"/>
          <w:szCs w:val="28"/>
        </w:rPr>
        <w:t>4.</w:t>
      </w:r>
      <w:r w:rsidR="00925DFA">
        <w:rPr>
          <w:sz w:val="28"/>
          <w:szCs w:val="28"/>
        </w:rPr>
        <w:t>7</w:t>
      </w:r>
      <w:r>
        <w:rPr>
          <w:sz w:val="28"/>
          <w:szCs w:val="28"/>
        </w:rPr>
        <w:t xml:space="preserve"> Критерии оценки конкурсных блюд:</w:t>
      </w:r>
    </w:p>
    <w:p w:rsidR="006C66E0" w:rsidRDefault="000F1CB7" w:rsidP="00925DFA">
      <w:pPr>
        <w:numPr>
          <w:ilvl w:val="0"/>
          <w:numId w:val="2"/>
        </w:numPr>
        <w:tabs>
          <w:tab w:val="left" w:pos="382"/>
        </w:tabs>
        <w:spacing w:line="238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санитарно-гигиенических требований: </w:t>
      </w:r>
      <w:r>
        <w:rPr>
          <w:sz w:val="28"/>
          <w:szCs w:val="28"/>
        </w:rPr>
        <w:t>процесс приготовления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конкурсных блюд должен происходить при соблюдении санитарно-гигиенических требований: убранные волосы, наличие специальной одежды или фартука, работа в перчатках, раздельные разделочные доски для различных видов продуктов). Содержание рабочего места в чист</w:t>
      </w:r>
      <w:r>
        <w:rPr>
          <w:sz w:val="28"/>
          <w:szCs w:val="28"/>
        </w:rPr>
        <w:t>оте, Уборка рабочего места после окончаний конкурса. Максимальная оценка 5 баллов.</w:t>
      </w:r>
    </w:p>
    <w:p w:rsidR="006C66E0" w:rsidRDefault="006C66E0" w:rsidP="00925DFA">
      <w:pPr>
        <w:spacing w:line="14" w:lineRule="auto"/>
        <w:ind w:left="709"/>
        <w:rPr>
          <w:sz w:val="28"/>
          <w:szCs w:val="28"/>
        </w:rPr>
      </w:pPr>
    </w:p>
    <w:p w:rsidR="006C66E0" w:rsidRDefault="000F1CB7" w:rsidP="00925DFA">
      <w:pPr>
        <w:numPr>
          <w:ilvl w:val="0"/>
          <w:numId w:val="2"/>
        </w:numPr>
        <w:tabs>
          <w:tab w:val="left" w:pos="382"/>
        </w:tabs>
        <w:spacing w:line="238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условий конкурса </w:t>
      </w: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блюда в обязательном порядке должны быть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приготовлены из продуктов местного производства.  Участники команды используют собственную посуду</w:t>
      </w:r>
      <w:r>
        <w:rPr>
          <w:sz w:val="28"/>
          <w:szCs w:val="28"/>
        </w:rPr>
        <w:t xml:space="preserve"> и поварскую инвентарь. Максимальная оценка 5 баллов.</w:t>
      </w:r>
    </w:p>
    <w:p w:rsidR="006C66E0" w:rsidRDefault="006C66E0" w:rsidP="00925DFA">
      <w:pPr>
        <w:spacing w:line="4" w:lineRule="auto"/>
        <w:ind w:left="709"/>
        <w:rPr>
          <w:sz w:val="28"/>
          <w:szCs w:val="28"/>
        </w:rPr>
      </w:pPr>
    </w:p>
    <w:p w:rsidR="006C66E0" w:rsidRDefault="000F1CB7" w:rsidP="00925DFA">
      <w:pPr>
        <w:numPr>
          <w:ilvl w:val="0"/>
          <w:numId w:val="2"/>
        </w:numPr>
        <w:tabs>
          <w:tab w:val="left" w:pos="382"/>
        </w:tabs>
        <w:spacing w:line="238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приготовления конкурсных блюд  </w:t>
      </w:r>
      <w:r>
        <w:rPr>
          <w:sz w:val="28"/>
          <w:szCs w:val="28"/>
        </w:rPr>
        <w:t>не более 20 минут и презентация 5 минут. Максимальная оценка 5 баллов.</w:t>
      </w:r>
    </w:p>
    <w:p w:rsidR="006C66E0" w:rsidRDefault="006C66E0" w:rsidP="00925DFA">
      <w:pPr>
        <w:spacing w:line="13" w:lineRule="auto"/>
        <w:ind w:left="709"/>
        <w:rPr>
          <w:sz w:val="28"/>
          <w:szCs w:val="28"/>
        </w:rPr>
      </w:pPr>
    </w:p>
    <w:p w:rsidR="006C66E0" w:rsidRDefault="000F1CB7" w:rsidP="00925DFA">
      <w:pPr>
        <w:numPr>
          <w:ilvl w:val="0"/>
          <w:numId w:val="2"/>
        </w:numPr>
        <w:tabs>
          <w:tab w:val="left" w:pos="449"/>
        </w:tabs>
        <w:spacing w:line="23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органолептические показатели: </w:t>
      </w:r>
      <w:r>
        <w:rPr>
          <w:sz w:val="28"/>
          <w:szCs w:val="28"/>
        </w:rPr>
        <w:t>вкусовые качества конкурсного блюда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(совместимость и сочетание</w:t>
      </w:r>
      <w:r>
        <w:rPr>
          <w:sz w:val="28"/>
          <w:szCs w:val="28"/>
        </w:rPr>
        <w:t xml:space="preserve"> продуктов, соответствие вкуса внешнему виду). Максимальная оценка - 5 баллов.</w:t>
      </w:r>
    </w:p>
    <w:p w:rsidR="006C66E0" w:rsidRDefault="000F1CB7" w:rsidP="00925DFA">
      <w:pPr>
        <w:numPr>
          <w:ilvl w:val="0"/>
          <w:numId w:val="2"/>
        </w:numPr>
        <w:tabs>
          <w:tab w:val="left" w:pos="382"/>
        </w:tabs>
        <w:spacing w:line="23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подача конкурсных блюд: </w:t>
      </w:r>
      <w:r>
        <w:rPr>
          <w:sz w:val="28"/>
          <w:szCs w:val="28"/>
        </w:rPr>
        <w:t>эстетичность подачи и художественное исполнение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конкурсных блюд, выбор сервировочной посуды, уровень сложности блюда. Максимальная оценка 5 баллов.</w:t>
      </w:r>
    </w:p>
    <w:p w:rsidR="006C66E0" w:rsidRDefault="006C66E0" w:rsidP="00925DFA">
      <w:pPr>
        <w:spacing w:line="17" w:lineRule="auto"/>
        <w:ind w:left="709"/>
        <w:rPr>
          <w:sz w:val="20"/>
          <w:szCs w:val="20"/>
        </w:rPr>
      </w:pPr>
    </w:p>
    <w:p w:rsidR="006C66E0" w:rsidRDefault="000F1CB7" w:rsidP="00925DFA">
      <w:pPr>
        <w:numPr>
          <w:ilvl w:val="0"/>
          <w:numId w:val="4"/>
        </w:numPr>
        <w:tabs>
          <w:tab w:val="left" w:pos="312"/>
        </w:tabs>
        <w:spacing w:line="236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защита/презентация конкурсных блюд</w:t>
      </w:r>
      <w:r>
        <w:rPr>
          <w:sz w:val="28"/>
          <w:szCs w:val="28"/>
        </w:rPr>
        <w:t>: оригинальность и творческий подход при защите конкурсных работ, оригинальность авторской идеи, соответствие тематике защиты приготовленным конкурсным блюдам. Максимальное количество баллов - 5 баллов.</w:t>
      </w:r>
    </w:p>
    <w:p w:rsidR="006C66E0" w:rsidRDefault="000F1CB7" w:rsidP="00925DFA">
      <w:pPr>
        <w:tabs>
          <w:tab w:val="left" w:pos="312"/>
        </w:tabs>
        <w:spacing w:line="23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6C66E0" w:rsidRPr="00925DFA" w:rsidRDefault="000F1CB7" w:rsidP="00925DFA">
      <w:pPr>
        <w:tabs>
          <w:tab w:val="left" w:pos="312"/>
        </w:tabs>
        <w:spacing w:line="23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FF0000"/>
          <w:sz w:val="28"/>
          <w:szCs w:val="28"/>
        </w:rPr>
        <w:t>.</w:t>
      </w:r>
      <w:r w:rsidR="00925DFA" w:rsidRPr="00925DFA">
        <w:rPr>
          <w:sz w:val="28"/>
          <w:szCs w:val="28"/>
        </w:rPr>
        <w:t>8</w:t>
      </w:r>
      <w:r w:rsidRPr="00925DFA">
        <w:rPr>
          <w:sz w:val="28"/>
          <w:szCs w:val="28"/>
        </w:rPr>
        <w:t xml:space="preserve"> Сила</w:t>
      </w:r>
      <w:r w:rsidRPr="00925DFA">
        <w:rPr>
          <w:sz w:val="28"/>
          <w:szCs w:val="28"/>
        </w:rPr>
        <w:t>ми организаторов будет обеспечена фото и видеосъемка. Фото и видеоматериалы могут быть использованы оргкомитетом.</w:t>
      </w:r>
    </w:p>
    <w:p w:rsidR="006C66E0" w:rsidRPr="00925DFA" w:rsidRDefault="000F1CB7" w:rsidP="00925DFA">
      <w:pPr>
        <w:tabs>
          <w:tab w:val="left" w:pos="312"/>
        </w:tabs>
        <w:spacing w:line="236" w:lineRule="auto"/>
        <w:ind w:left="709"/>
        <w:jc w:val="both"/>
        <w:rPr>
          <w:sz w:val="28"/>
          <w:szCs w:val="28"/>
        </w:rPr>
      </w:pPr>
      <w:r w:rsidRPr="00925DFA">
        <w:rPr>
          <w:sz w:val="28"/>
          <w:szCs w:val="28"/>
        </w:rPr>
        <w:t>4.</w:t>
      </w:r>
      <w:r w:rsidR="00925DFA" w:rsidRPr="00925DFA">
        <w:rPr>
          <w:sz w:val="28"/>
          <w:szCs w:val="28"/>
        </w:rPr>
        <w:t>9</w:t>
      </w:r>
      <w:r w:rsidRPr="00925DFA">
        <w:rPr>
          <w:sz w:val="28"/>
          <w:szCs w:val="28"/>
        </w:rPr>
        <w:t xml:space="preserve"> По итогам конкурса организаторы обязуются освещать информацию о шеф-поваре-победителе и о приготовленном им во время конкурса блюде (на </w:t>
      </w:r>
      <w:r w:rsidRPr="00925DFA">
        <w:rPr>
          <w:sz w:val="28"/>
          <w:szCs w:val="28"/>
        </w:rPr>
        <w:t>сайте, в социальных сетях, в офисе МУ ТИЦ</w:t>
      </w:r>
      <w:r w:rsidRPr="00925DFA">
        <w:t xml:space="preserve"> </w:t>
      </w:r>
      <w:r w:rsidRPr="00925DFA">
        <w:rPr>
          <w:sz w:val="28"/>
          <w:szCs w:val="28"/>
        </w:rPr>
        <w:t>«УГЛИЧ» УМР, специализированной рассылке</w:t>
      </w:r>
      <w:proofErr w:type="gramStart"/>
      <w:r w:rsidRPr="00925DFA">
        <w:rPr>
          <w:sz w:val="28"/>
          <w:szCs w:val="28"/>
        </w:rPr>
        <w:t xml:space="preserve"> )</w:t>
      </w:r>
      <w:proofErr w:type="gramEnd"/>
      <w:r w:rsidRPr="00925DFA">
        <w:rPr>
          <w:sz w:val="28"/>
          <w:szCs w:val="28"/>
        </w:rPr>
        <w:t xml:space="preserve">. </w:t>
      </w:r>
    </w:p>
    <w:p w:rsidR="00925DFA" w:rsidRPr="00925DFA" w:rsidRDefault="00925DFA" w:rsidP="00925DFA">
      <w:pPr>
        <w:tabs>
          <w:tab w:val="left" w:pos="312"/>
        </w:tabs>
        <w:spacing w:line="236" w:lineRule="auto"/>
        <w:ind w:left="709"/>
        <w:jc w:val="both"/>
        <w:rPr>
          <w:sz w:val="28"/>
          <w:szCs w:val="28"/>
        </w:rPr>
      </w:pPr>
    </w:p>
    <w:p w:rsidR="00925DFA" w:rsidRDefault="00925DFA" w:rsidP="00925DFA">
      <w:pPr>
        <w:tabs>
          <w:tab w:val="left" w:pos="312"/>
        </w:tabs>
        <w:spacing w:line="236" w:lineRule="auto"/>
        <w:ind w:left="709"/>
        <w:jc w:val="both"/>
        <w:rPr>
          <w:color w:val="FF0000"/>
          <w:sz w:val="28"/>
          <w:szCs w:val="28"/>
        </w:rPr>
      </w:pPr>
    </w:p>
    <w:p w:rsidR="006C66E0" w:rsidRDefault="006C66E0">
      <w:pPr>
        <w:spacing w:line="15" w:lineRule="auto"/>
        <w:rPr>
          <w:sz w:val="28"/>
          <w:szCs w:val="28"/>
        </w:rPr>
      </w:pPr>
    </w:p>
    <w:p w:rsidR="006C66E0" w:rsidRDefault="006C66E0">
      <w:pPr>
        <w:spacing w:line="330" w:lineRule="auto"/>
        <w:ind w:left="567"/>
        <w:rPr>
          <w:sz w:val="20"/>
          <w:szCs w:val="20"/>
        </w:rPr>
      </w:pPr>
    </w:p>
    <w:p w:rsidR="006C66E0" w:rsidRDefault="000F1CB7">
      <w:pPr>
        <w:numPr>
          <w:ilvl w:val="0"/>
          <w:numId w:val="6"/>
        </w:num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6C66E0" w:rsidRDefault="006C66E0">
      <w:pPr>
        <w:spacing w:line="8" w:lineRule="auto"/>
        <w:ind w:left="567"/>
        <w:rPr>
          <w:sz w:val="20"/>
          <w:szCs w:val="20"/>
        </w:rPr>
      </w:pPr>
    </w:p>
    <w:p w:rsidR="006C66E0" w:rsidRDefault="000F1CB7">
      <w:pPr>
        <w:spacing w:line="238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5.1 Судейство кулинарного конкурса осуществляется жюри, состав которого определяет оргкомитет конкурса. В состав жюри входят </w:t>
      </w:r>
      <w:r w:rsidRPr="00925DFA">
        <w:rPr>
          <w:sz w:val="28"/>
          <w:szCs w:val="28"/>
        </w:rPr>
        <w:t>4 независ</w:t>
      </w:r>
      <w:r w:rsidRPr="00925DFA">
        <w:rPr>
          <w:sz w:val="28"/>
          <w:szCs w:val="28"/>
        </w:rPr>
        <w:t>имых эксперта.</w:t>
      </w:r>
      <w:r w:rsidRPr="00925DFA">
        <w:rPr>
          <w:sz w:val="28"/>
          <w:szCs w:val="28"/>
        </w:rPr>
        <w:t xml:space="preserve"> </w:t>
      </w:r>
    </w:p>
    <w:p w:rsidR="006C66E0" w:rsidRDefault="006C66E0">
      <w:pPr>
        <w:spacing w:line="15" w:lineRule="auto"/>
        <w:ind w:left="567"/>
        <w:rPr>
          <w:sz w:val="20"/>
          <w:szCs w:val="20"/>
        </w:rPr>
      </w:pPr>
    </w:p>
    <w:p w:rsidR="006C66E0" w:rsidRDefault="000F1CB7">
      <w:pPr>
        <w:spacing w:line="234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>5.2 Победители кулинарного конкурса определяются по количеству набранных балов по всем оценочным критериям.</w:t>
      </w:r>
    </w:p>
    <w:p w:rsidR="006C66E0" w:rsidRDefault="006C66E0">
      <w:pPr>
        <w:spacing w:line="15" w:lineRule="auto"/>
        <w:ind w:left="567"/>
        <w:rPr>
          <w:sz w:val="20"/>
          <w:szCs w:val="20"/>
        </w:rPr>
      </w:pPr>
    </w:p>
    <w:p w:rsidR="006C66E0" w:rsidRDefault="000F1CB7">
      <w:pPr>
        <w:spacing w:line="237" w:lineRule="auto"/>
        <w:ind w:left="567"/>
        <w:jc w:val="both"/>
        <w:rPr>
          <w:color w:val="FF0000"/>
          <w:sz w:val="20"/>
          <w:szCs w:val="20"/>
        </w:rPr>
      </w:pPr>
      <w:r>
        <w:rPr>
          <w:sz w:val="28"/>
          <w:szCs w:val="28"/>
        </w:rPr>
        <w:t>5.3 Результаты конкурса заносятся в оценочный лист, именной для каждого члена жюри, а затем заносятся в протокол подведения итогов и итоговый протокол, который передается оргкомитету для определения победителя конкурса в общекомандном зачете.</w:t>
      </w:r>
    </w:p>
    <w:p w:rsidR="006C66E0" w:rsidRDefault="000F1CB7">
      <w:pPr>
        <w:spacing w:line="236" w:lineRule="auto"/>
        <w:ind w:left="567"/>
        <w:jc w:val="both"/>
        <w:rPr>
          <w:sz w:val="20"/>
          <w:szCs w:val="20"/>
        </w:rPr>
      </w:pPr>
      <w:r w:rsidRPr="00925DFA">
        <w:rPr>
          <w:sz w:val="28"/>
          <w:szCs w:val="28"/>
        </w:rPr>
        <w:t>5.4 Победител</w:t>
      </w:r>
      <w:r w:rsidRPr="00925DFA">
        <w:rPr>
          <w:sz w:val="28"/>
          <w:szCs w:val="28"/>
        </w:rPr>
        <w:t>ю вручаются специальный приз</w:t>
      </w:r>
      <w:r>
        <w:rPr>
          <w:sz w:val="28"/>
          <w:szCs w:val="28"/>
        </w:rPr>
        <w:t xml:space="preserve"> и диплом победителя. Участникам, не занявшим призовое место, вручается диплом участника.   </w:t>
      </w:r>
    </w:p>
    <w:p w:rsidR="006C66E0" w:rsidRDefault="006C66E0">
      <w:pPr>
        <w:spacing w:line="15" w:lineRule="auto"/>
        <w:ind w:left="567"/>
        <w:rPr>
          <w:sz w:val="20"/>
          <w:szCs w:val="20"/>
        </w:rPr>
      </w:pPr>
    </w:p>
    <w:p w:rsidR="006C66E0" w:rsidRDefault="000F1CB7">
      <w:pPr>
        <w:spacing w:line="235" w:lineRule="auto"/>
        <w:ind w:left="567"/>
        <w:jc w:val="both"/>
        <w:rPr>
          <w:sz w:val="20"/>
          <w:szCs w:val="20"/>
        </w:rPr>
      </w:pPr>
      <w:r>
        <w:rPr>
          <w:sz w:val="28"/>
          <w:szCs w:val="28"/>
        </w:rPr>
        <w:t>5.5 Информация об итогах конкурса будет опубликована на сайте МУ ТИЦ</w:t>
      </w:r>
      <w:r>
        <w:t xml:space="preserve"> </w:t>
      </w:r>
      <w:r>
        <w:rPr>
          <w:sz w:val="28"/>
          <w:szCs w:val="28"/>
        </w:rPr>
        <w:t>«УГЛИЧ» УМР.</w:t>
      </w:r>
    </w:p>
    <w:p w:rsidR="006C66E0" w:rsidRDefault="006C66E0">
      <w:pPr>
        <w:spacing w:line="15" w:lineRule="auto"/>
        <w:ind w:left="567"/>
        <w:rPr>
          <w:sz w:val="20"/>
          <w:szCs w:val="20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6"/>
          <w:szCs w:val="26"/>
        </w:rPr>
      </w:pPr>
    </w:p>
    <w:p w:rsidR="006C66E0" w:rsidRDefault="006C66E0">
      <w:pPr>
        <w:ind w:left="567" w:right="20"/>
        <w:jc w:val="center"/>
        <w:rPr>
          <w:sz w:val="20"/>
          <w:szCs w:val="20"/>
        </w:rPr>
      </w:pPr>
    </w:p>
    <w:p w:rsidR="006C66E0" w:rsidRDefault="006C66E0">
      <w:pPr>
        <w:spacing w:line="3" w:lineRule="auto"/>
        <w:ind w:left="567"/>
        <w:rPr>
          <w:sz w:val="20"/>
          <w:szCs w:val="20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6C66E0" w:rsidRDefault="006C66E0">
      <w:pPr>
        <w:ind w:left="567"/>
        <w:rPr>
          <w:sz w:val="28"/>
          <w:szCs w:val="28"/>
        </w:rPr>
      </w:pPr>
    </w:p>
    <w:p w:rsidR="00E954F2" w:rsidRDefault="00E954F2">
      <w:pPr>
        <w:ind w:left="567"/>
        <w:rPr>
          <w:sz w:val="28"/>
          <w:szCs w:val="28"/>
        </w:rPr>
      </w:pPr>
    </w:p>
    <w:p w:rsidR="00925DFA" w:rsidRDefault="00925DFA">
      <w:pPr>
        <w:ind w:left="567"/>
        <w:rPr>
          <w:sz w:val="28"/>
          <w:szCs w:val="28"/>
        </w:rPr>
      </w:pPr>
    </w:p>
    <w:p w:rsidR="00925DFA" w:rsidRDefault="00925DFA">
      <w:pPr>
        <w:ind w:left="567"/>
        <w:rPr>
          <w:sz w:val="28"/>
          <w:szCs w:val="28"/>
        </w:rPr>
      </w:pPr>
    </w:p>
    <w:p w:rsidR="00925DFA" w:rsidRDefault="00925DFA">
      <w:pPr>
        <w:ind w:left="567"/>
        <w:rPr>
          <w:sz w:val="28"/>
          <w:szCs w:val="28"/>
        </w:rPr>
      </w:pPr>
    </w:p>
    <w:p w:rsidR="00925DFA" w:rsidRDefault="00925DFA">
      <w:pPr>
        <w:ind w:left="567"/>
        <w:rPr>
          <w:sz w:val="28"/>
          <w:szCs w:val="28"/>
        </w:rPr>
      </w:pPr>
    </w:p>
    <w:p w:rsidR="00925DFA" w:rsidRDefault="00925DFA">
      <w:pPr>
        <w:ind w:left="567"/>
        <w:rPr>
          <w:sz w:val="28"/>
          <w:szCs w:val="28"/>
        </w:rPr>
      </w:pPr>
    </w:p>
    <w:p w:rsidR="00E954F2" w:rsidRDefault="00E954F2">
      <w:pPr>
        <w:ind w:left="567"/>
        <w:rPr>
          <w:sz w:val="28"/>
          <w:szCs w:val="28"/>
        </w:rPr>
      </w:pPr>
    </w:p>
    <w:p w:rsidR="006C66E0" w:rsidRDefault="000F1CB7">
      <w:pPr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 1</w:t>
      </w:r>
    </w:p>
    <w:p w:rsidR="006C66E0" w:rsidRDefault="006C66E0">
      <w:pPr>
        <w:ind w:left="567"/>
        <w:jc w:val="right"/>
        <w:rPr>
          <w:b/>
          <w:sz w:val="28"/>
          <w:szCs w:val="28"/>
        </w:rPr>
      </w:pPr>
    </w:p>
    <w:p w:rsidR="006C66E0" w:rsidRDefault="000F1CB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ПОДВЕДЕНИЯ ИТОГОВ КОНКУРСА</w:t>
      </w:r>
    </w:p>
    <w:p w:rsidR="006C66E0" w:rsidRDefault="006C66E0">
      <w:pPr>
        <w:ind w:left="567"/>
        <w:jc w:val="center"/>
        <w:rPr>
          <w:b/>
          <w:sz w:val="28"/>
          <w:szCs w:val="28"/>
        </w:rPr>
      </w:pPr>
    </w:p>
    <w:tbl>
      <w:tblPr>
        <w:tblStyle w:val="a9"/>
        <w:tblW w:w="1017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1130"/>
        <w:gridCol w:w="4682"/>
      </w:tblGrid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130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4682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Соблюдение санитарно-гигиенических требований </w:t>
            </w:r>
            <w:r>
              <w:rPr>
                <w:sz w:val="28"/>
                <w:szCs w:val="28"/>
              </w:rPr>
              <w:t>процесс приготовления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конкурсных блюд должен происходить при соблюдении санитарно-гигиенических требований: убранные волосы, наличие специальной одежды или фартука, работа в перчатках, раздельные разделочные доски для различных видов продуктов.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условий конкурса 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 блюда в обязательном порядке должны быть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приготовлены из продуктов местного производства.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приготовления конкурсных блюд  </w:t>
            </w:r>
            <w:r>
              <w:rPr>
                <w:sz w:val="28"/>
                <w:szCs w:val="28"/>
              </w:rPr>
              <w:t>не более 20 минут и презентация 5 минут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органолептические показатели: </w:t>
            </w:r>
            <w:r>
              <w:rPr>
                <w:sz w:val="28"/>
                <w:szCs w:val="28"/>
              </w:rPr>
              <w:t>вкусовые качества конкурсного блюда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(совместимос</w:t>
            </w:r>
            <w:r>
              <w:rPr>
                <w:sz w:val="28"/>
                <w:szCs w:val="28"/>
              </w:rPr>
              <w:t>ть и сочетание продуктов, соответствие вкуса внешнему виду)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подача конкурсных блюд: </w:t>
            </w:r>
            <w:r>
              <w:rPr>
                <w:sz w:val="28"/>
                <w:szCs w:val="28"/>
              </w:rPr>
              <w:t>эстетичность подачи и художественное исполнение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конкурсных блюд, выбор сервировочной посуды, уровень сложности блюда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  <w:tr w:rsidR="006C66E0">
        <w:tc>
          <w:tcPr>
            <w:tcW w:w="4361" w:type="dxa"/>
          </w:tcPr>
          <w:p w:rsidR="006C66E0" w:rsidRDefault="000F1CB7">
            <w:pPr>
              <w:tabs>
                <w:tab w:val="left" w:pos="382"/>
              </w:tabs>
              <w:spacing w:line="23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защита/презентация конкурсных блюд</w:t>
            </w:r>
            <w:r>
              <w:rPr>
                <w:sz w:val="28"/>
                <w:szCs w:val="28"/>
              </w:rPr>
              <w:t>: оригинальность и творческий подход при защите конкурсных работ, оригинальность авторской идеи, соответствие тематике защиты приготовленным конкурсным блюдам</w:t>
            </w:r>
          </w:p>
        </w:tc>
        <w:tc>
          <w:tcPr>
            <w:tcW w:w="1130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</w:tcPr>
          <w:p w:rsidR="006C66E0" w:rsidRDefault="006C66E0">
            <w:pPr>
              <w:tabs>
                <w:tab w:val="left" w:pos="382"/>
              </w:tabs>
              <w:spacing w:line="238" w:lineRule="auto"/>
              <w:jc w:val="both"/>
              <w:rPr>
                <w:sz w:val="28"/>
                <w:szCs w:val="28"/>
              </w:rPr>
            </w:pPr>
          </w:p>
        </w:tc>
      </w:tr>
    </w:tbl>
    <w:p w:rsidR="006C66E0" w:rsidRDefault="000F1CB7">
      <w:pPr>
        <w:tabs>
          <w:tab w:val="left" w:pos="382"/>
        </w:tabs>
        <w:spacing w:line="23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оценка 5 баллов.</w:t>
      </w:r>
    </w:p>
    <w:p w:rsidR="006C66E0" w:rsidRDefault="006C66E0">
      <w:pPr>
        <w:ind w:left="567"/>
        <w:jc w:val="center"/>
        <w:rPr>
          <w:b/>
          <w:sz w:val="28"/>
          <w:szCs w:val="28"/>
        </w:rPr>
      </w:pPr>
    </w:p>
    <w:p w:rsidR="00925DFA" w:rsidRPr="00925DFA" w:rsidRDefault="00925DFA" w:rsidP="000F1CB7">
      <w:pPr>
        <w:rPr>
          <w:b/>
          <w:color w:val="333333"/>
          <w:sz w:val="28"/>
          <w:szCs w:val="28"/>
        </w:rPr>
      </w:pPr>
    </w:p>
    <w:p w:rsidR="00925DFA" w:rsidRPr="00925DFA" w:rsidRDefault="00925DFA" w:rsidP="00925DFA">
      <w:pPr>
        <w:ind w:left="567"/>
        <w:jc w:val="both"/>
        <w:rPr>
          <w:sz w:val="28"/>
          <w:szCs w:val="28"/>
        </w:rPr>
      </w:pPr>
    </w:p>
    <w:p w:rsidR="006C66E0" w:rsidRDefault="000F1CB7">
      <w:pPr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5F1F78">
        <w:rPr>
          <w:b/>
          <w:sz w:val="28"/>
          <w:szCs w:val="28"/>
        </w:rPr>
        <w:t>2</w:t>
      </w:r>
    </w:p>
    <w:p w:rsidR="006C66E0" w:rsidRDefault="006C66E0">
      <w:pPr>
        <w:ind w:left="567"/>
        <w:jc w:val="right"/>
        <w:rPr>
          <w:b/>
          <w:sz w:val="28"/>
          <w:szCs w:val="28"/>
        </w:rPr>
      </w:pPr>
    </w:p>
    <w:p w:rsidR="006C66E0" w:rsidRDefault="000F1CB7">
      <w:pPr>
        <w:ind w:left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>СПИСОК ОБОРУДОВАНИЯ В КУЛИНАРНОЙ СТУДИИ «ГАРАЖ»</w:t>
      </w:r>
    </w:p>
    <w:p w:rsidR="006C66E0" w:rsidRDefault="006C66E0">
      <w:pPr>
        <w:ind w:left="567"/>
        <w:jc w:val="right"/>
        <w:rPr>
          <w:b/>
          <w:sz w:val="20"/>
          <w:szCs w:val="20"/>
        </w:rPr>
      </w:pP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>Кухня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- 2 рабочие зоны,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-1 индукционная плита,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раковина, 2 холодильника,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духовой шкаф,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1 электрический гриль,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ручной </w:t>
      </w:r>
      <w:proofErr w:type="spellStart"/>
      <w:r>
        <w:rPr>
          <w:sz w:val="28"/>
          <w:szCs w:val="28"/>
        </w:rPr>
        <w:t>блендер</w:t>
      </w:r>
      <w:proofErr w:type="spellEnd"/>
      <w:r>
        <w:rPr>
          <w:sz w:val="28"/>
          <w:szCs w:val="28"/>
        </w:rPr>
        <w:t xml:space="preserve">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мультирезка</w:t>
      </w:r>
      <w:proofErr w:type="spellEnd"/>
      <w:r>
        <w:rPr>
          <w:sz w:val="28"/>
          <w:szCs w:val="28"/>
        </w:rPr>
        <w:t xml:space="preserve">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электрочайник,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- 1 кофеварка,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>- 1 ледогенератор.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6E0" w:rsidRDefault="000F1CB7">
      <w:pPr>
        <w:rPr>
          <w:sz w:val="28"/>
          <w:szCs w:val="28"/>
        </w:rPr>
      </w:pPr>
      <w:r>
        <w:rPr>
          <w:sz w:val="28"/>
          <w:szCs w:val="28"/>
        </w:rPr>
        <w:t>Уличный мангал.</w:t>
      </w:r>
    </w:p>
    <w:p w:rsidR="006C66E0" w:rsidRDefault="006C66E0">
      <w:pPr>
        <w:ind w:left="567"/>
        <w:jc w:val="right"/>
        <w:rPr>
          <w:b/>
          <w:sz w:val="20"/>
          <w:szCs w:val="20"/>
        </w:rPr>
      </w:pPr>
    </w:p>
    <w:sectPr w:rsidR="006C66E0" w:rsidSect="006C66E0">
      <w:pgSz w:w="11900" w:h="16838"/>
      <w:pgMar w:top="556" w:right="646" w:bottom="465" w:left="6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F3C"/>
    <w:multiLevelType w:val="multilevel"/>
    <w:tmpl w:val="A33838AE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C366FA3"/>
    <w:multiLevelType w:val="multilevel"/>
    <w:tmpl w:val="FBD026B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AD744AE"/>
    <w:multiLevelType w:val="multilevel"/>
    <w:tmpl w:val="2C226C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2D4C789D"/>
    <w:multiLevelType w:val="multilevel"/>
    <w:tmpl w:val="D27C74A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531344AE"/>
    <w:multiLevelType w:val="multilevel"/>
    <w:tmpl w:val="19EAA7A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5BDB1A8F"/>
    <w:multiLevelType w:val="multilevel"/>
    <w:tmpl w:val="15FA7A9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5EB17DD8"/>
    <w:multiLevelType w:val="multilevel"/>
    <w:tmpl w:val="5596BFB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B9A19C0"/>
    <w:multiLevelType w:val="multilevel"/>
    <w:tmpl w:val="16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66E0"/>
    <w:rsid w:val="000F1CB7"/>
    <w:rsid w:val="005F1F78"/>
    <w:rsid w:val="0068781F"/>
    <w:rsid w:val="006C66E0"/>
    <w:rsid w:val="00925DFA"/>
    <w:rsid w:val="00E9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7"/>
  </w:style>
  <w:style w:type="paragraph" w:styleId="1">
    <w:name w:val="heading 1"/>
    <w:basedOn w:val="a"/>
    <w:next w:val="a"/>
    <w:link w:val="10"/>
    <w:uiPriority w:val="9"/>
    <w:qFormat/>
    <w:rsid w:val="00C119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rsid w:val="006C66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C66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C66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C66E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C66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C66E0"/>
  </w:style>
  <w:style w:type="table" w:customStyle="1" w:styleId="TableNormal">
    <w:name w:val="Table Normal"/>
    <w:rsid w:val="006C66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C66E0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2B65"/>
    <w:pPr>
      <w:ind w:left="720"/>
      <w:contextualSpacing/>
    </w:pPr>
  </w:style>
  <w:style w:type="paragraph" w:styleId="a6">
    <w:name w:val="No Spacing"/>
    <w:uiPriority w:val="1"/>
    <w:qFormat/>
    <w:rsid w:val="00C119BB"/>
  </w:style>
  <w:style w:type="character" w:customStyle="1" w:styleId="10">
    <w:name w:val="Заголовок 1 Знак"/>
    <w:basedOn w:val="a0"/>
    <w:link w:val="1"/>
    <w:uiPriority w:val="9"/>
    <w:rsid w:val="00C11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2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normal"/>
    <w:next w:val="normal"/>
    <w:rsid w:val="006C66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6C66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Т.И.</dc:creator>
  <cp:lastModifiedBy>ivanova_o</cp:lastModifiedBy>
  <cp:revision>2</cp:revision>
  <dcterms:created xsi:type="dcterms:W3CDTF">2018-10-26T13:05:00Z</dcterms:created>
  <dcterms:modified xsi:type="dcterms:W3CDTF">2018-10-26T13:05:00Z</dcterms:modified>
</cp:coreProperties>
</file>